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365F6" w14:textId="234BF546" w:rsidR="000E3899" w:rsidRDefault="000E3899" w:rsidP="000E3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</w:t>
      </w:r>
      <w:r w:rsidR="004D7792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53E0" w:rsidRPr="008A53E0">
        <w:rPr>
          <w:b/>
          <w:i/>
          <w:noProof/>
          <w:sz w:val="28"/>
        </w:rPr>
        <w:t>S3-210823</w:t>
      </w:r>
    </w:p>
    <w:p w14:paraId="4041D669" w14:textId="525CF026" w:rsidR="007228A6" w:rsidRDefault="000E3899" w:rsidP="000E389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4D7792">
        <w:rPr>
          <w:b/>
          <w:noProof/>
          <w:sz w:val="24"/>
        </w:rPr>
        <w:t>1-5 March</w:t>
      </w:r>
      <w:r>
        <w:rPr>
          <w:b/>
          <w:noProof/>
          <w:sz w:val="24"/>
        </w:rPr>
        <w:t xml:space="preserve"> 2021</w:t>
      </w:r>
      <w:r w:rsidR="007228A6">
        <w:rPr>
          <w:b/>
          <w:noProof/>
          <w:sz w:val="24"/>
        </w:rPr>
        <w:tab/>
      </w:r>
      <w:r w:rsidR="007228A6">
        <w:rPr>
          <w:b/>
          <w:noProof/>
          <w:sz w:val="24"/>
        </w:rPr>
        <w:tab/>
      </w:r>
      <w:r w:rsidR="007228A6">
        <w:rPr>
          <w:b/>
          <w:noProof/>
          <w:sz w:val="24"/>
        </w:rPr>
        <w:tab/>
      </w:r>
    </w:p>
    <w:p w14:paraId="689E9C08" w14:textId="463E7682" w:rsidR="007228A6" w:rsidRDefault="007228A6" w:rsidP="007228A6">
      <w:pPr>
        <w:pStyle w:val="TableText"/>
        <w:rPr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Hlk64543115"/>
      <w:r w:rsidR="006D1878">
        <w:rPr>
          <w:rFonts w:cs="Arial"/>
          <w:b/>
        </w:rPr>
        <w:t xml:space="preserve">DRAFT </w:t>
      </w:r>
      <w:r w:rsidR="0015224C" w:rsidRPr="0015224C">
        <w:rPr>
          <w:rFonts w:cs="Arial"/>
          <w:b/>
        </w:rPr>
        <w:t>LS on Layer-2 based UE-to-UE Relay utilizing Adaptation Layer</w:t>
      </w:r>
      <w:r w:rsidR="0015224C" w:rsidRPr="0015224C" w:rsidDel="0015224C">
        <w:rPr>
          <w:rFonts w:cs="Arial"/>
          <w:b/>
        </w:rPr>
        <w:t xml:space="preserve"> </w:t>
      </w:r>
      <w:bookmarkEnd w:id="0"/>
    </w:p>
    <w:p w14:paraId="27D4C8A2" w14:textId="74ECB38D" w:rsidR="007228A6" w:rsidRDefault="007228A6" w:rsidP="007228A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</w:r>
      <w:r w:rsidR="004D7792">
        <w:rPr>
          <w:b/>
        </w:rPr>
        <w:t>Decision</w:t>
      </w:r>
    </w:p>
    <w:p w14:paraId="36EAAAAA" w14:textId="32BC8BE5" w:rsidR="007228A6" w:rsidRPr="004D7792" w:rsidRDefault="007228A6" w:rsidP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4D7792">
        <w:rPr>
          <w:bCs/>
        </w:rPr>
        <w:t xml:space="preserve">Agenda Item:  </w:t>
      </w:r>
      <w:r w:rsidR="004D7792" w:rsidRPr="004D7792">
        <w:rPr>
          <w:bCs/>
        </w:rPr>
        <w:t>2.9</w:t>
      </w:r>
    </w:p>
    <w:p w14:paraId="58F8C4B9" w14:textId="77777777" w:rsidR="007228A6" w:rsidRDefault="007228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751A3C2" w14:textId="69A533CE" w:rsidR="004E3939" w:rsidRPr="004E3939" w:rsidRDefault="004E3939" w:rsidP="000E0EBB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E0EBB" w:rsidRPr="000E0EBB">
        <w:rPr>
          <w:rFonts w:ascii="Arial" w:hAnsi="Arial" w:cs="Arial"/>
          <w:b/>
          <w:sz w:val="22"/>
          <w:szCs w:val="22"/>
        </w:rPr>
        <w:t>LS on Layer-2 based UE-to-UE Relay utilizing Adaptation Layer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67A1DECC" w:rsidR="00B97703" w:rsidRPr="007228A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228A6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228A6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sz w:val="22"/>
          <w:szCs w:val="22"/>
          <w:lang w:val="fr-FR"/>
        </w:rPr>
        <w:t>SA</w:t>
      </w:r>
      <w:r w:rsidR="004D7792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6FBE95A4" w14:textId="4F61C488" w:rsidR="00B97703" w:rsidRPr="007228A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228A6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22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82D2E" w:rsidRPr="007228A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D7792">
        <w:rPr>
          <w:rFonts w:ascii="Arial" w:hAnsi="Arial" w:cs="Arial"/>
          <w:b/>
          <w:bCs/>
          <w:sz w:val="22"/>
          <w:szCs w:val="22"/>
          <w:lang w:val="fr-FR"/>
        </w:rPr>
        <w:t>2,</w:t>
      </w:r>
      <w:r w:rsidR="004D7792" w:rsidRPr="004D779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900ACC" w:rsidRPr="007228A6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00ACC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7D7FABC9" w14:textId="768BC224" w:rsidR="00B97703" w:rsidRPr="00B15B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B15BB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15BB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25EE3DED" w14:textId="77777777" w:rsidR="00B97703" w:rsidRPr="00B15BB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CA62F9" w14:textId="312F458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7792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243B4EF" w14:textId="5A8348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7792">
        <w:rPr>
          <w:rFonts w:ascii="Arial" w:hAnsi="Arial" w:cs="Arial"/>
          <w:b/>
          <w:bCs/>
          <w:sz w:val="22"/>
          <w:szCs w:val="22"/>
        </w:rPr>
        <w:t>alec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4D7792">
        <w:rPr>
          <w:rFonts w:ascii="Arial" w:hAnsi="Arial" w:cs="Arial"/>
          <w:b/>
          <w:bCs/>
          <w:sz w:val="22"/>
          <w:szCs w:val="22"/>
        </w:rPr>
        <w:t>brusilovsky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r w:rsidR="004D7792">
        <w:rPr>
          <w:rFonts w:ascii="Arial" w:hAnsi="Arial" w:cs="Arial"/>
          <w:b/>
          <w:bCs/>
          <w:sz w:val="22"/>
          <w:szCs w:val="22"/>
        </w:rPr>
        <w:t>interdigital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388747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4453">
        <w:rPr>
          <w:color w:val="000000"/>
        </w:rPr>
        <w:t>Discussion Paper in S3-210821 and Solution in S3-210820.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FDB84C" w14:textId="5ED915E2" w:rsidR="004D3136" w:rsidRDefault="00B15BBD" w:rsidP="004D7792">
      <w:r>
        <w:t xml:space="preserve">SA3 </w:t>
      </w:r>
      <w:r w:rsidR="00F83AC0">
        <w:t xml:space="preserve">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</w:t>
      </w:r>
      <w:r w:rsidR="004D7792">
        <w:t xml:space="preserve">with results captured </w:t>
      </w:r>
      <w:r w:rsidR="008112B6">
        <w:t>in TR</w:t>
      </w:r>
      <w:r w:rsidR="008112B6">
        <w:rPr>
          <w:lang w:eastAsia="ko-KR"/>
        </w:rPr>
        <w:t> </w:t>
      </w:r>
      <w:r w:rsidR="004D7792">
        <w:t>3</w:t>
      </w:r>
      <w:r w:rsidR="008112B6">
        <w:t>3.</w:t>
      </w:r>
      <w:r w:rsidR="004D7792">
        <w:t>847</w:t>
      </w:r>
      <w:r w:rsidR="004D3136">
        <w:t xml:space="preserve">. This work includes support of relays </w:t>
      </w:r>
      <w:proofErr w:type="gramStart"/>
      <w:r w:rsidR="004D3136">
        <w:t>i.e.</w:t>
      </w:r>
      <w:proofErr w:type="gramEnd"/>
      <w:r w:rsidR="004D3136">
        <w:t xml:space="preserve"> UE-to-Network Relays and UE-to-UE Relays</w:t>
      </w:r>
      <w:r w:rsidR="00C17463">
        <w:t xml:space="preserve"> including recently adopted provisions for </w:t>
      </w:r>
      <w:r w:rsidR="00C17463" w:rsidRPr="00C17463">
        <w:t>Layer-2 based UE-to-UE Relay utilizing Adaptation Layer</w:t>
      </w:r>
      <w:r w:rsidR="00D66297">
        <w:t xml:space="preserve">. </w:t>
      </w:r>
    </w:p>
    <w:p w14:paraId="0B0ACE92" w14:textId="297E92D5" w:rsidR="00186A58" w:rsidRDefault="00186A58" w:rsidP="004D7792">
      <w:r>
        <w:t>SA3 would like to i</w:t>
      </w:r>
      <w:r w:rsidRPr="004D7792">
        <w:t>nform RAN2</w:t>
      </w:r>
      <w:r>
        <w:t xml:space="preserve"> and SA2</w:t>
      </w:r>
      <w:r w:rsidRPr="004D7792">
        <w:t xml:space="preserve"> about SA3 conclusion related to </w:t>
      </w:r>
      <w:r w:rsidR="008D5B20">
        <w:t xml:space="preserve">a potential </w:t>
      </w:r>
      <w:r w:rsidRPr="004D7792">
        <w:t xml:space="preserve">problem </w:t>
      </w:r>
      <w:r w:rsidR="008E74D8">
        <w:t xml:space="preserve">with </w:t>
      </w:r>
      <w:r w:rsidR="0002009D">
        <w:t xml:space="preserve">end-to-end </w:t>
      </w:r>
      <w:r w:rsidRPr="004D7792">
        <w:t>UE identifiers</w:t>
      </w:r>
      <w:r w:rsidR="002107C5">
        <w:t xml:space="preserve"> ("identity information" in </w:t>
      </w:r>
      <w:r w:rsidR="004E3F7D">
        <w:t>RAN2</w:t>
      </w:r>
      <w:r w:rsidR="002107C5">
        <w:t xml:space="preserve"> terminology</w:t>
      </w:r>
      <w:r w:rsidR="004E3F7D">
        <w:t>)</w:t>
      </w:r>
      <w:r w:rsidRPr="004D7792">
        <w:t xml:space="preserve"> sent in </w:t>
      </w:r>
      <w:r w:rsidR="00351866">
        <w:t xml:space="preserve">the </w:t>
      </w:r>
      <w:r w:rsidRPr="004D7792">
        <w:t xml:space="preserve">adaptation layer and </w:t>
      </w:r>
      <w:r w:rsidR="008E74D8" w:rsidRPr="004D7792">
        <w:t>update</w:t>
      </w:r>
      <w:r w:rsidRPr="004D7792">
        <w:t xml:space="preserve"> </w:t>
      </w:r>
      <w:r w:rsidR="0015224C" w:rsidRPr="004D7792">
        <w:t>RAN2</w:t>
      </w:r>
      <w:r w:rsidR="0015224C">
        <w:t xml:space="preserve"> and SA2</w:t>
      </w:r>
      <w:r w:rsidR="0015224C" w:rsidRPr="004D7792">
        <w:t xml:space="preserve"> </w:t>
      </w:r>
      <w:r w:rsidRPr="004D7792">
        <w:t>about the proposed solution using relay-specific IDs.</w:t>
      </w:r>
      <w:r w:rsidR="00BF653E">
        <w:t xml:space="preserve">  </w:t>
      </w:r>
    </w:p>
    <w:p w14:paraId="56BB8802" w14:textId="4FF6FAF4" w:rsidR="00186A58" w:rsidRDefault="00186A58" w:rsidP="00186A58">
      <w:r>
        <w:t xml:space="preserve">Having end-to-end identifiers carried into the adaptation header and known by the end-to-end peer UEs </w:t>
      </w:r>
      <w:r w:rsidR="00A70CAB">
        <w:t xml:space="preserve">would </w:t>
      </w:r>
      <w:r>
        <w:t>require both</w:t>
      </w:r>
      <w:r w:rsidR="00052C5B">
        <w:t>/all</w:t>
      </w:r>
      <w:r>
        <w:t xml:space="preserve"> end-to-end peer UEs to be involved in the Link Identifier Update procedure. </w:t>
      </w:r>
    </w:p>
    <w:p w14:paraId="7715CCF5" w14:textId="5D2CE336" w:rsidR="00186A58" w:rsidRDefault="00186A58" w:rsidP="00186A58">
      <w:r>
        <w:t>The usage of multiple end-to-end unicast links via a single per-hop link means that end-to-end identifiers of all end-to-end unicast links may be associated (i.e., linked) to the same per-hop identifiers</w:t>
      </w:r>
      <w:r w:rsidR="008D17AE">
        <w:t xml:space="preserve"> (e.g., L2 IDs)</w:t>
      </w:r>
      <w:r>
        <w:t xml:space="preserve">.  A </w:t>
      </w:r>
      <w:r w:rsidR="008D17AE">
        <w:t xml:space="preserve">possible </w:t>
      </w:r>
      <w:r>
        <w:t xml:space="preserve">remedy for such </w:t>
      </w:r>
      <w:r w:rsidR="009710EF">
        <w:t xml:space="preserve">a </w:t>
      </w:r>
      <w:r>
        <w:t xml:space="preserve">privacy attack </w:t>
      </w:r>
      <w:r w:rsidR="008D17AE">
        <w:t>c</w:t>
      </w:r>
      <w:r>
        <w:t xml:space="preserve">ould </w:t>
      </w:r>
      <w:r w:rsidR="008D17AE">
        <w:t xml:space="preserve">be </w:t>
      </w:r>
      <w:r>
        <w:t xml:space="preserve">that the source UE, the Relay UE, and end-to-end peer UEs would </w:t>
      </w:r>
      <w:r w:rsidR="008D17AE">
        <w:t xml:space="preserve">all </w:t>
      </w:r>
      <w:r>
        <w:t xml:space="preserve">need to change their identifiers at the same time. However, such </w:t>
      </w:r>
      <w:r w:rsidR="009710EF">
        <w:t xml:space="preserve">a </w:t>
      </w:r>
      <w:r>
        <w:t xml:space="preserve">solution </w:t>
      </w:r>
      <w:r w:rsidR="008D17AE">
        <w:t>c</w:t>
      </w:r>
      <w:r>
        <w:t>ould lead to a signalling storm of PC5-S messages.</w:t>
      </w:r>
    </w:p>
    <w:p w14:paraId="637C7B76" w14:textId="51064B2A" w:rsidR="00186A58" w:rsidRDefault="00186A58" w:rsidP="00186A58">
      <w:r>
        <w:t>To avoid th</w:t>
      </w:r>
      <w:r w:rsidR="008D17AE">
        <w:t>ese issues</w:t>
      </w:r>
      <w:r>
        <w:t xml:space="preserve">, the proposed solution </w:t>
      </w:r>
      <w:r w:rsidR="004E3F7D">
        <w:t>renders</w:t>
      </w:r>
      <w:r>
        <w:t xml:space="preserve"> all end-to-end IDs</w:t>
      </w:r>
      <w:r w:rsidR="005D351D">
        <w:t xml:space="preserve"> </w:t>
      </w:r>
      <w:r>
        <w:t>specific to the per-hop link. This is handled at the Relay UE by replacing the received end-to-end IDs with corresponding Relay-specific IDs. This way, end-to-end peer UEs are not aware of their peer UE’s IDs thus</w:t>
      </w:r>
      <w:r w:rsidR="0015224C">
        <w:t xml:space="preserve"> allowing to</w:t>
      </w:r>
      <w:r>
        <w:t xml:space="preserve"> </w:t>
      </w:r>
      <w:r w:rsidR="008D17AE">
        <w:t xml:space="preserve">reuse </w:t>
      </w:r>
      <w:r>
        <w:t xml:space="preserve">the </w:t>
      </w:r>
      <w:r w:rsidR="008D17AE">
        <w:t xml:space="preserve">existing </w:t>
      </w:r>
      <w:r w:rsidR="005D351D">
        <w:t>Link Identifier Update</w:t>
      </w:r>
      <w:r w:rsidR="007D00DB">
        <w:t xml:space="preserve"> procedure</w:t>
      </w:r>
      <w:r w:rsidR="005D351D">
        <w:t xml:space="preserve"> </w:t>
      </w:r>
      <w:r w:rsidR="008D17AE">
        <w:t xml:space="preserve">and limit its impact to only </w:t>
      </w:r>
      <w:r w:rsidR="00A70CAB">
        <w:t xml:space="preserve">identifiers used </w:t>
      </w:r>
      <w:r>
        <w:t xml:space="preserve">between </w:t>
      </w:r>
      <w:r w:rsidR="0015224C">
        <w:t xml:space="preserve">peer </w:t>
      </w:r>
      <w:r>
        <w:t>UE</w:t>
      </w:r>
      <w:r w:rsidR="0015224C">
        <w:t>s</w:t>
      </w:r>
      <w:r>
        <w:t xml:space="preserve"> and the Relay.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0C6B52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7792">
        <w:rPr>
          <w:rFonts w:ascii="Arial" w:hAnsi="Arial" w:cs="Arial"/>
          <w:b/>
        </w:rPr>
        <w:t xml:space="preserve">RAN2 and </w:t>
      </w:r>
      <w:r w:rsidR="00A82215">
        <w:rPr>
          <w:rFonts w:ascii="Arial" w:hAnsi="Arial" w:cs="Arial"/>
          <w:b/>
        </w:rPr>
        <w:t>SA</w:t>
      </w:r>
      <w:r w:rsidR="004D779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3E0CE89" w14:textId="5697EC6F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>SA</w:t>
      </w:r>
      <w:r w:rsidR="004D7792">
        <w:rPr>
          <w:color w:val="000000"/>
        </w:rPr>
        <w:t>3</w:t>
      </w:r>
      <w:r w:rsidR="00A82215" w:rsidRPr="00654A4B">
        <w:rPr>
          <w:color w:val="000000"/>
        </w:rPr>
        <w:t xml:space="preserve"> asks </w:t>
      </w:r>
      <w:r w:rsidR="004D7792">
        <w:rPr>
          <w:color w:val="000000"/>
        </w:rPr>
        <w:t xml:space="preserve">RAN2 and </w:t>
      </w:r>
      <w:r w:rsidR="00A82215" w:rsidRPr="00654A4B">
        <w:rPr>
          <w:color w:val="000000"/>
        </w:rPr>
        <w:t>SA</w:t>
      </w:r>
      <w:r w:rsidR="004D7792">
        <w:rPr>
          <w:color w:val="000000"/>
        </w:rPr>
        <w:t>2</w:t>
      </w:r>
      <w:r w:rsidR="00A82215" w:rsidRPr="00654A4B">
        <w:rPr>
          <w:color w:val="000000"/>
        </w:rPr>
        <w:t xml:space="preserve"> to </w:t>
      </w:r>
      <w:r w:rsidR="007D3303">
        <w:rPr>
          <w:color w:val="000000"/>
        </w:rPr>
        <w:t xml:space="preserve">provide feedback on the </w:t>
      </w:r>
      <w:r w:rsidR="004D7792">
        <w:rPr>
          <w:color w:val="000000"/>
        </w:rPr>
        <w:t>proposed remediation</w:t>
      </w:r>
      <w:r w:rsidR="00C17463">
        <w:rPr>
          <w:color w:val="000000"/>
        </w:rPr>
        <w:t xml:space="preserve"> </w:t>
      </w:r>
      <w:r w:rsidR="0015224C">
        <w:rPr>
          <w:color w:val="000000"/>
        </w:rPr>
        <w:t xml:space="preserve">for the discovered privacy attack for </w:t>
      </w:r>
      <w:r w:rsidR="000E0EBB">
        <w:rPr>
          <w:color w:val="000000"/>
        </w:rPr>
        <w:t>the</w:t>
      </w:r>
      <w:r w:rsidR="0015224C" w:rsidRPr="00C17463">
        <w:rPr>
          <w:color w:val="000000"/>
        </w:rPr>
        <w:t xml:space="preserve"> Layer-2 based UE-to-UE Relay </w:t>
      </w:r>
      <w:r w:rsidR="00C17463">
        <w:rPr>
          <w:color w:val="000000"/>
        </w:rPr>
        <w:t xml:space="preserve">and its </w:t>
      </w:r>
      <w:r w:rsidR="009710EF">
        <w:rPr>
          <w:color w:val="000000"/>
        </w:rPr>
        <w:t>e</w:t>
      </w:r>
      <w:r w:rsidR="00C17463">
        <w:rPr>
          <w:color w:val="000000"/>
        </w:rPr>
        <w:t>ffect on RAN2 and SA2 ProSe work</w:t>
      </w:r>
      <w:r w:rsidR="004D7792">
        <w:rPr>
          <w:color w:val="000000"/>
        </w:rPr>
        <w:t xml:space="preserve"> </w:t>
      </w:r>
      <w:bookmarkStart w:id="8" w:name="_Hlk64382716"/>
      <w:r w:rsidR="00C17463">
        <w:rPr>
          <w:color w:val="000000"/>
        </w:rPr>
        <w:t xml:space="preserve">utilizing </w:t>
      </w:r>
      <w:r w:rsidR="00C17463" w:rsidRPr="00C17463">
        <w:rPr>
          <w:color w:val="000000"/>
        </w:rPr>
        <w:t>Adaptation Layer</w:t>
      </w:r>
      <w:r w:rsidR="00C17463">
        <w:rPr>
          <w:color w:val="000000"/>
        </w:rPr>
        <w:t>.</w:t>
      </w:r>
    </w:p>
    <w:bookmarkEnd w:id="8"/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5F18BD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D779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57A32279" w:rsidR="002F1940" w:rsidRPr="00186A58" w:rsidRDefault="00552D77" w:rsidP="002F1940">
      <w:pPr>
        <w:rPr>
          <w:lang w:val="fr-FR"/>
        </w:rPr>
      </w:pPr>
      <w:bookmarkStart w:id="9" w:name="OLE_LINK55"/>
      <w:bookmarkStart w:id="10" w:name="OLE_LINK56"/>
      <w:bookmarkStart w:id="11" w:name="OLE_LINK53"/>
      <w:bookmarkStart w:id="12" w:name="OLE_LINK54"/>
      <w:r w:rsidRPr="00186A58">
        <w:rPr>
          <w:lang w:val="fr-FR"/>
        </w:rPr>
        <w:t>SA</w:t>
      </w:r>
      <w:r w:rsidR="004D7792" w:rsidRPr="00186A58">
        <w:rPr>
          <w:lang w:val="fr-FR"/>
        </w:rPr>
        <w:t>3</w:t>
      </w:r>
      <w:r w:rsidRPr="00186A58">
        <w:rPr>
          <w:lang w:val="fr-FR"/>
        </w:rPr>
        <w:t>#1</w:t>
      </w:r>
      <w:r w:rsidR="004D7792" w:rsidRPr="00186A58">
        <w:rPr>
          <w:lang w:val="fr-FR"/>
        </w:rPr>
        <w:t>03e</w:t>
      </w:r>
      <w:r w:rsidR="002F1940" w:rsidRPr="00186A58">
        <w:rPr>
          <w:lang w:val="fr-FR"/>
        </w:rPr>
        <w:tab/>
      </w:r>
      <w:bookmarkEnd w:id="9"/>
      <w:bookmarkEnd w:id="10"/>
      <w:r w:rsidR="00F84E32" w:rsidRPr="00186A58">
        <w:rPr>
          <w:lang w:val="fr-FR"/>
        </w:rPr>
        <w:t>May 17-28</w:t>
      </w:r>
      <w:r w:rsidRPr="00186A58">
        <w:rPr>
          <w:lang w:val="fr-FR"/>
        </w:rPr>
        <w:t xml:space="preserve"> 202</w:t>
      </w:r>
      <w:bookmarkEnd w:id="11"/>
      <w:bookmarkEnd w:id="12"/>
      <w:r w:rsidR="00F84E32" w:rsidRPr="00186A58">
        <w:rPr>
          <w:lang w:val="fr-FR"/>
        </w:rPr>
        <w:t>1</w:t>
      </w:r>
    </w:p>
    <w:p w14:paraId="066A5EF6" w14:textId="389F3602" w:rsidR="004D7792" w:rsidRPr="00186A58" w:rsidRDefault="004D7792" w:rsidP="002F1940">
      <w:pPr>
        <w:rPr>
          <w:lang w:val="fr-FR"/>
        </w:rPr>
      </w:pPr>
      <w:r w:rsidRPr="00186A58">
        <w:rPr>
          <w:lang w:val="fr-FR"/>
        </w:rPr>
        <w:t>SA3#104e</w:t>
      </w:r>
      <w:r w:rsidR="00186A58" w:rsidRPr="00186A58">
        <w:rPr>
          <w:lang w:val="fr-FR"/>
        </w:rPr>
        <w:tab/>
        <w:t>TB</w:t>
      </w:r>
      <w:r w:rsidR="00186A58">
        <w:rPr>
          <w:lang w:val="fr-FR"/>
        </w:rPr>
        <w:t>D</w:t>
      </w:r>
    </w:p>
    <w:sectPr w:rsidR="004D7792" w:rsidRPr="00186A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4C0F8" w14:textId="77777777" w:rsidR="007B04C7" w:rsidRDefault="007B04C7">
      <w:pPr>
        <w:spacing w:after="0"/>
      </w:pPr>
      <w:r>
        <w:separator/>
      </w:r>
    </w:p>
  </w:endnote>
  <w:endnote w:type="continuationSeparator" w:id="0">
    <w:p w14:paraId="5EE0758B" w14:textId="77777777" w:rsidR="007B04C7" w:rsidRDefault="007B0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7510E" w14:textId="77777777" w:rsidR="007B04C7" w:rsidRDefault="007B04C7">
      <w:pPr>
        <w:spacing w:after="0"/>
      </w:pPr>
      <w:r>
        <w:separator/>
      </w:r>
    </w:p>
  </w:footnote>
  <w:footnote w:type="continuationSeparator" w:id="0">
    <w:p w14:paraId="0FC20EE0" w14:textId="77777777" w:rsidR="007B04C7" w:rsidRDefault="007B04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e0MDQwN7Y0tzCyMDdU0lEKTi0uzszPAykwrwUAEPLzWywAAAA="/>
  </w:docVars>
  <w:rsids>
    <w:rsidRoot w:val="004E3939"/>
    <w:rsid w:val="00017F23"/>
    <w:rsid w:val="0002009D"/>
    <w:rsid w:val="00030886"/>
    <w:rsid w:val="00052C5B"/>
    <w:rsid w:val="00065AF3"/>
    <w:rsid w:val="0007747F"/>
    <w:rsid w:val="000945B6"/>
    <w:rsid w:val="000D62DF"/>
    <w:rsid w:val="000E0EBB"/>
    <w:rsid w:val="000E3899"/>
    <w:rsid w:val="000F6242"/>
    <w:rsid w:val="0015224C"/>
    <w:rsid w:val="00186A58"/>
    <w:rsid w:val="001D0410"/>
    <w:rsid w:val="001E5AD2"/>
    <w:rsid w:val="002107C5"/>
    <w:rsid w:val="00221A51"/>
    <w:rsid w:val="00245E6F"/>
    <w:rsid w:val="00290CFB"/>
    <w:rsid w:val="002F1940"/>
    <w:rsid w:val="00337709"/>
    <w:rsid w:val="00351866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D7792"/>
    <w:rsid w:val="004E3939"/>
    <w:rsid w:val="004E3F7D"/>
    <w:rsid w:val="00552D77"/>
    <w:rsid w:val="00571125"/>
    <w:rsid w:val="005D351D"/>
    <w:rsid w:val="005D4453"/>
    <w:rsid w:val="005D7C7B"/>
    <w:rsid w:val="006432AF"/>
    <w:rsid w:val="00654A4B"/>
    <w:rsid w:val="0067499C"/>
    <w:rsid w:val="006D1878"/>
    <w:rsid w:val="007228A6"/>
    <w:rsid w:val="00723D1E"/>
    <w:rsid w:val="007B04C7"/>
    <w:rsid w:val="007D00DB"/>
    <w:rsid w:val="007D3303"/>
    <w:rsid w:val="007F4F92"/>
    <w:rsid w:val="008112B6"/>
    <w:rsid w:val="008A53E0"/>
    <w:rsid w:val="008B1EA5"/>
    <w:rsid w:val="008C2B97"/>
    <w:rsid w:val="008D17AE"/>
    <w:rsid w:val="008D5B20"/>
    <w:rsid w:val="008D772F"/>
    <w:rsid w:val="008E2EF2"/>
    <w:rsid w:val="008E4CA9"/>
    <w:rsid w:val="008E74D8"/>
    <w:rsid w:val="00900ACC"/>
    <w:rsid w:val="009710EF"/>
    <w:rsid w:val="0099764C"/>
    <w:rsid w:val="00A02F73"/>
    <w:rsid w:val="00A050B3"/>
    <w:rsid w:val="00A70CAB"/>
    <w:rsid w:val="00A82215"/>
    <w:rsid w:val="00AE3CC8"/>
    <w:rsid w:val="00AE5C0B"/>
    <w:rsid w:val="00B15BBD"/>
    <w:rsid w:val="00B722E4"/>
    <w:rsid w:val="00B97703"/>
    <w:rsid w:val="00BE44E3"/>
    <w:rsid w:val="00BF653E"/>
    <w:rsid w:val="00C031A6"/>
    <w:rsid w:val="00C17463"/>
    <w:rsid w:val="00C82D2E"/>
    <w:rsid w:val="00CA4B12"/>
    <w:rsid w:val="00CB1C7C"/>
    <w:rsid w:val="00CF6087"/>
    <w:rsid w:val="00D037D3"/>
    <w:rsid w:val="00D66297"/>
    <w:rsid w:val="00E00EE9"/>
    <w:rsid w:val="00F83AC0"/>
    <w:rsid w:val="00F84E32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8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E38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E38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E38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E38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E38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E3899"/>
    <w:pPr>
      <w:outlineLvl w:val="5"/>
    </w:pPr>
  </w:style>
  <w:style w:type="paragraph" w:styleId="Heading7">
    <w:name w:val="heading 7"/>
    <w:basedOn w:val="H6"/>
    <w:next w:val="Normal"/>
    <w:qFormat/>
    <w:rsid w:val="000E3899"/>
    <w:pPr>
      <w:outlineLvl w:val="6"/>
    </w:pPr>
  </w:style>
  <w:style w:type="paragraph" w:styleId="Heading8">
    <w:name w:val="heading 8"/>
    <w:basedOn w:val="Heading1"/>
    <w:next w:val="Normal"/>
    <w:qFormat/>
    <w:rsid w:val="000E38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E38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E389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E38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E3899"/>
    <w:pPr>
      <w:spacing w:before="180"/>
      <w:ind w:left="2693" w:hanging="2693"/>
    </w:pPr>
    <w:rPr>
      <w:b/>
    </w:rPr>
  </w:style>
  <w:style w:type="paragraph" w:styleId="TOC1">
    <w:name w:val="toc 1"/>
    <w:semiHidden/>
    <w:rsid w:val="000E38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E38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E3899"/>
    <w:pPr>
      <w:ind w:left="1701" w:hanging="1701"/>
    </w:pPr>
  </w:style>
  <w:style w:type="paragraph" w:styleId="TOC4">
    <w:name w:val="toc 4"/>
    <w:basedOn w:val="TOC3"/>
    <w:semiHidden/>
    <w:rsid w:val="000E3899"/>
    <w:pPr>
      <w:ind w:left="1418" w:hanging="1418"/>
    </w:pPr>
  </w:style>
  <w:style w:type="paragraph" w:styleId="TOC3">
    <w:name w:val="toc 3"/>
    <w:basedOn w:val="TOC2"/>
    <w:semiHidden/>
    <w:rsid w:val="000E3899"/>
    <w:pPr>
      <w:ind w:left="1134" w:hanging="1134"/>
    </w:pPr>
  </w:style>
  <w:style w:type="paragraph" w:styleId="TOC2">
    <w:name w:val="toc 2"/>
    <w:basedOn w:val="TOC1"/>
    <w:semiHidden/>
    <w:rsid w:val="000E38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3899"/>
    <w:pPr>
      <w:ind w:left="284"/>
    </w:pPr>
  </w:style>
  <w:style w:type="paragraph" w:styleId="Index1">
    <w:name w:val="index 1"/>
    <w:basedOn w:val="Normal"/>
    <w:semiHidden/>
    <w:rsid w:val="000E3899"/>
    <w:pPr>
      <w:keepLines/>
      <w:spacing w:after="0"/>
    </w:pPr>
  </w:style>
  <w:style w:type="paragraph" w:customStyle="1" w:styleId="ZH">
    <w:name w:val="ZH"/>
    <w:rsid w:val="000E38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E3899"/>
    <w:pPr>
      <w:outlineLvl w:val="9"/>
    </w:pPr>
  </w:style>
  <w:style w:type="paragraph" w:styleId="ListNumber2">
    <w:name w:val="List Number 2"/>
    <w:basedOn w:val="ListNumber"/>
    <w:semiHidden/>
    <w:rsid w:val="000E3899"/>
    <w:pPr>
      <w:ind w:left="851"/>
    </w:pPr>
  </w:style>
  <w:style w:type="character" w:styleId="FootnoteReference">
    <w:name w:val="footnote reference"/>
    <w:basedOn w:val="DefaultParagraphFont"/>
    <w:semiHidden/>
    <w:rsid w:val="000E38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E38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E3899"/>
    <w:rPr>
      <w:b/>
    </w:rPr>
  </w:style>
  <w:style w:type="paragraph" w:customStyle="1" w:styleId="TAC">
    <w:name w:val="TAC"/>
    <w:basedOn w:val="TAL"/>
    <w:rsid w:val="000E3899"/>
    <w:pPr>
      <w:jc w:val="center"/>
    </w:pPr>
  </w:style>
  <w:style w:type="paragraph" w:customStyle="1" w:styleId="TF">
    <w:name w:val="TF"/>
    <w:basedOn w:val="TH"/>
    <w:rsid w:val="000E3899"/>
    <w:pPr>
      <w:keepNext w:val="0"/>
      <w:spacing w:before="0" w:after="240"/>
    </w:pPr>
  </w:style>
  <w:style w:type="paragraph" w:customStyle="1" w:styleId="NO">
    <w:name w:val="NO"/>
    <w:basedOn w:val="Normal"/>
    <w:rsid w:val="000E3899"/>
    <w:pPr>
      <w:keepLines/>
      <w:ind w:left="1135" w:hanging="851"/>
    </w:pPr>
  </w:style>
  <w:style w:type="paragraph" w:styleId="TOC9">
    <w:name w:val="toc 9"/>
    <w:basedOn w:val="TOC8"/>
    <w:semiHidden/>
    <w:rsid w:val="000E3899"/>
    <w:pPr>
      <w:ind w:left="1418" w:hanging="1418"/>
    </w:pPr>
  </w:style>
  <w:style w:type="paragraph" w:customStyle="1" w:styleId="EX">
    <w:name w:val="EX"/>
    <w:basedOn w:val="Normal"/>
    <w:rsid w:val="000E3899"/>
    <w:pPr>
      <w:keepLines/>
      <w:ind w:left="1702" w:hanging="1418"/>
    </w:pPr>
  </w:style>
  <w:style w:type="paragraph" w:customStyle="1" w:styleId="FP">
    <w:name w:val="FP"/>
    <w:basedOn w:val="Normal"/>
    <w:rsid w:val="000E3899"/>
    <w:pPr>
      <w:spacing w:after="0"/>
    </w:pPr>
  </w:style>
  <w:style w:type="paragraph" w:customStyle="1" w:styleId="LD">
    <w:name w:val="LD"/>
    <w:rsid w:val="000E38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E3899"/>
    <w:pPr>
      <w:spacing w:after="0"/>
    </w:pPr>
  </w:style>
  <w:style w:type="paragraph" w:customStyle="1" w:styleId="EW">
    <w:name w:val="EW"/>
    <w:basedOn w:val="EX"/>
    <w:rsid w:val="000E3899"/>
    <w:pPr>
      <w:spacing w:after="0"/>
    </w:pPr>
  </w:style>
  <w:style w:type="paragraph" w:styleId="TOC6">
    <w:name w:val="toc 6"/>
    <w:basedOn w:val="TOC5"/>
    <w:next w:val="Normal"/>
    <w:semiHidden/>
    <w:rsid w:val="000E3899"/>
    <w:pPr>
      <w:ind w:left="1985" w:hanging="1985"/>
    </w:pPr>
  </w:style>
  <w:style w:type="paragraph" w:styleId="TOC7">
    <w:name w:val="toc 7"/>
    <w:basedOn w:val="TOC6"/>
    <w:next w:val="Normal"/>
    <w:semiHidden/>
    <w:rsid w:val="000E3899"/>
    <w:pPr>
      <w:ind w:left="2268" w:hanging="2268"/>
    </w:pPr>
  </w:style>
  <w:style w:type="paragraph" w:styleId="ListBullet2">
    <w:name w:val="List Bullet 2"/>
    <w:basedOn w:val="ListBullet"/>
    <w:semiHidden/>
    <w:rsid w:val="000E3899"/>
    <w:pPr>
      <w:ind w:left="851"/>
    </w:pPr>
  </w:style>
  <w:style w:type="paragraph" w:styleId="ListBullet3">
    <w:name w:val="List Bullet 3"/>
    <w:basedOn w:val="ListBullet2"/>
    <w:semiHidden/>
    <w:rsid w:val="000E3899"/>
    <w:pPr>
      <w:ind w:left="1135"/>
    </w:pPr>
  </w:style>
  <w:style w:type="paragraph" w:styleId="ListNumber">
    <w:name w:val="List Number"/>
    <w:basedOn w:val="List"/>
    <w:semiHidden/>
    <w:rsid w:val="000E3899"/>
  </w:style>
  <w:style w:type="paragraph" w:customStyle="1" w:styleId="EQ">
    <w:name w:val="EQ"/>
    <w:basedOn w:val="Normal"/>
    <w:next w:val="Normal"/>
    <w:rsid w:val="000E38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38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38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38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E3899"/>
    <w:pPr>
      <w:jc w:val="right"/>
    </w:pPr>
  </w:style>
  <w:style w:type="paragraph" w:customStyle="1" w:styleId="H6">
    <w:name w:val="H6"/>
    <w:basedOn w:val="Heading5"/>
    <w:next w:val="Normal"/>
    <w:rsid w:val="000E38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3899"/>
    <w:pPr>
      <w:ind w:left="851" w:hanging="851"/>
    </w:pPr>
  </w:style>
  <w:style w:type="paragraph" w:customStyle="1" w:styleId="TAL">
    <w:name w:val="TAL"/>
    <w:basedOn w:val="Normal"/>
    <w:rsid w:val="000E38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38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E38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E38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E38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E3899"/>
    <w:pPr>
      <w:framePr w:wrap="notBeside" w:y="16161"/>
    </w:pPr>
  </w:style>
  <w:style w:type="character" w:customStyle="1" w:styleId="ZGSM">
    <w:name w:val="ZGSM"/>
    <w:rsid w:val="000E3899"/>
  </w:style>
  <w:style w:type="paragraph" w:styleId="List2">
    <w:name w:val="List 2"/>
    <w:basedOn w:val="List"/>
    <w:semiHidden/>
    <w:rsid w:val="000E3899"/>
    <w:pPr>
      <w:ind w:left="851"/>
    </w:pPr>
  </w:style>
  <w:style w:type="paragraph" w:customStyle="1" w:styleId="ZG">
    <w:name w:val="ZG"/>
    <w:rsid w:val="000E38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E3899"/>
    <w:pPr>
      <w:ind w:left="1135"/>
    </w:pPr>
  </w:style>
  <w:style w:type="paragraph" w:styleId="List4">
    <w:name w:val="List 4"/>
    <w:basedOn w:val="List3"/>
    <w:semiHidden/>
    <w:rsid w:val="000E3899"/>
    <w:pPr>
      <w:ind w:left="1418"/>
    </w:pPr>
  </w:style>
  <w:style w:type="paragraph" w:styleId="List5">
    <w:name w:val="List 5"/>
    <w:basedOn w:val="List4"/>
    <w:semiHidden/>
    <w:rsid w:val="000E3899"/>
    <w:pPr>
      <w:ind w:left="1702"/>
    </w:pPr>
  </w:style>
  <w:style w:type="paragraph" w:customStyle="1" w:styleId="EditorsNote">
    <w:name w:val="Editor's Note"/>
    <w:basedOn w:val="NO"/>
    <w:rsid w:val="000E3899"/>
    <w:rPr>
      <w:color w:val="FF0000"/>
    </w:rPr>
  </w:style>
  <w:style w:type="paragraph" w:styleId="List">
    <w:name w:val="List"/>
    <w:basedOn w:val="Normal"/>
    <w:semiHidden/>
    <w:rsid w:val="000E3899"/>
    <w:pPr>
      <w:ind w:left="568" w:hanging="284"/>
    </w:pPr>
  </w:style>
  <w:style w:type="paragraph" w:styleId="ListBullet">
    <w:name w:val="List Bullet"/>
    <w:basedOn w:val="List"/>
    <w:semiHidden/>
    <w:rsid w:val="000E3899"/>
  </w:style>
  <w:style w:type="paragraph" w:styleId="ListBullet4">
    <w:name w:val="List Bullet 4"/>
    <w:basedOn w:val="ListBullet3"/>
    <w:semiHidden/>
    <w:rsid w:val="000E3899"/>
    <w:pPr>
      <w:ind w:left="1418"/>
    </w:pPr>
  </w:style>
  <w:style w:type="paragraph" w:styleId="ListBullet5">
    <w:name w:val="List Bullet 5"/>
    <w:basedOn w:val="ListBullet4"/>
    <w:semiHidden/>
    <w:rsid w:val="000E3899"/>
    <w:pPr>
      <w:ind w:left="1702"/>
    </w:pPr>
  </w:style>
  <w:style w:type="paragraph" w:customStyle="1" w:styleId="B2">
    <w:name w:val="B2"/>
    <w:basedOn w:val="List2"/>
    <w:rsid w:val="000E3899"/>
  </w:style>
  <w:style w:type="paragraph" w:customStyle="1" w:styleId="B3">
    <w:name w:val="B3"/>
    <w:basedOn w:val="List3"/>
    <w:rsid w:val="000E3899"/>
  </w:style>
  <w:style w:type="paragraph" w:customStyle="1" w:styleId="B4">
    <w:name w:val="B4"/>
    <w:basedOn w:val="List4"/>
    <w:rsid w:val="000E3899"/>
  </w:style>
  <w:style w:type="paragraph" w:customStyle="1" w:styleId="B5">
    <w:name w:val="B5"/>
    <w:basedOn w:val="List5"/>
    <w:rsid w:val="000E3899"/>
  </w:style>
  <w:style w:type="paragraph" w:customStyle="1" w:styleId="ZTD">
    <w:name w:val="ZTD"/>
    <w:basedOn w:val="ZB"/>
    <w:rsid w:val="000E38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7228A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228A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228A6"/>
    <w:rPr>
      <w:rFonts w:ascii="Arial" w:eastAsia="SimSun" w:hAnsi="Arial"/>
      <w:szCs w:val="22"/>
      <w:lang w:val="en-GB" w:eastAsia="de-DE"/>
    </w:rPr>
  </w:style>
  <w:style w:type="character" w:customStyle="1" w:styleId="CRCoverPageZchn">
    <w:name w:val="CR Cover Page Zchn"/>
    <w:link w:val="CRCoverPage"/>
    <w:locked/>
    <w:rsid w:val="000E3899"/>
    <w:rPr>
      <w:rFonts w:ascii="Arial" w:eastAsia="SimSu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A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6A58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A58"/>
    <w:rPr>
      <w:rFonts w:ascii="Arial" w:eastAsia="Times New Roman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85FA3C-C2F2-4C0F-B21C-D4E11D240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405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Alec Brusilovsky</cp:lastModifiedBy>
  <cp:revision>2</cp:revision>
  <cp:lastPrinted>2002-04-23T07:10:00Z</cp:lastPrinted>
  <dcterms:created xsi:type="dcterms:W3CDTF">2021-02-21T00:44:00Z</dcterms:created>
  <dcterms:modified xsi:type="dcterms:W3CDTF">2021-02-21T00:44:00Z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